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42ED" w14:textId="3966EBF9" w:rsidR="00CC3749" w:rsidRPr="00BE22AB" w:rsidRDefault="00CC3749" w:rsidP="00BE22AB">
      <w:pPr>
        <w:jc w:val="right"/>
        <w:rPr>
          <w:bCs/>
        </w:rPr>
      </w:pPr>
      <w:r w:rsidRPr="00BE22AB">
        <w:rPr>
          <w:bCs/>
        </w:rPr>
        <w:t>č.j.Po2823/2025</w:t>
      </w:r>
    </w:p>
    <w:p w14:paraId="4EF9099F" w14:textId="77777777" w:rsidR="00CC3749" w:rsidRDefault="00CC3749" w:rsidP="00CC3749">
      <w:pPr>
        <w:rPr>
          <w:b/>
          <w:bCs/>
        </w:rPr>
      </w:pPr>
    </w:p>
    <w:p w14:paraId="7F5CF814" w14:textId="77777777" w:rsidR="00CC3749" w:rsidRDefault="00CC3749" w:rsidP="00CC3749">
      <w:pPr>
        <w:rPr>
          <w:b/>
          <w:bCs/>
        </w:rPr>
      </w:pPr>
    </w:p>
    <w:p w14:paraId="381734C2" w14:textId="2CA601E4" w:rsidR="00CC3749" w:rsidRPr="00CA1EC7" w:rsidRDefault="00CC3749" w:rsidP="00CC3749">
      <w:pPr>
        <w:jc w:val="center"/>
        <w:rPr>
          <w:b/>
          <w:bCs/>
        </w:rPr>
      </w:pPr>
      <w:r w:rsidRPr="00CA1EC7">
        <w:rPr>
          <w:b/>
          <w:bCs/>
        </w:rPr>
        <w:t>PRAVIDLA HODNOCENÍ PROFILOVÉ ZKOUŠKY – CIZÍ JAZYK</w:t>
      </w:r>
    </w:p>
    <w:p w14:paraId="6D4FD569" w14:textId="77777777" w:rsidR="00CC3749" w:rsidRDefault="00CC3749" w:rsidP="00CC3749"/>
    <w:p w14:paraId="2ABAFC4E" w14:textId="185B493D" w:rsidR="00CC3749" w:rsidRDefault="00CC3749" w:rsidP="00CC3749">
      <w:pPr>
        <w:jc w:val="both"/>
      </w:pPr>
      <w:r>
        <w:t xml:space="preserve">Na základě aktualizované platné legislativy, především vyhlášky 177/2009 Sb.  o bližších podmínkách ukončování vzdělávání ve středních školách maturitní zkouškou, s účinností od 1.9.2025 stanovuji seznam certifikátů, které budou na VOŠ, G, SPŠ a SOŠ akceptovány u maturitní zkoušky a </w:t>
      </w:r>
      <w:r w:rsidRPr="003A6193">
        <w:rPr>
          <w:b/>
          <w:bCs/>
          <w:u w:val="single"/>
        </w:rPr>
        <w:t>celá</w:t>
      </w:r>
      <w:r>
        <w:t xml:space="preserve"> profilová část MZ v předmětu cizí jazyk, bude tímto certifikátem nahrazena. Žáci tedy po předložení příslušných dokumentů, při splnění příslušných termínů pro žádost o uznání certifikované zkoušky, budou mít uznánu písemnou práci a ústní část MZ. Příslušný seznam je přílohou tohoto dokumentu – příloha 1 a</w:t>
      </w:r>
      <w:r w:rsidR="00E654B8">
        <w:t> </w:t>
      </w:r>
      <w:r>
        <w:t>odkaz na webu školy.</w:t>
      </w:r>
    </w:p>
    <w:p w14:paraId="626E0A2F" w14:textId="77777777" w:rsidR="00CC3749" w:rsidRDefault="00CC3749" w:rsidP="00CC3749">
      <w:pPr>
        <w:jc w:val="both"/>
      </w:pPr>
      <w:r>
        <w:tab/>
      </w:r>
      <w:r w:rsidRPr="00FE4A86">
        <w:t xml:space="preserve">Vyhláška stanovuje, že profilová zkouška nahrazená certifikátem bude nově hodnocena známkou – tedy stupněm prospěchu podle předem stanovených kritérií, a nikoli pouze označením „nahrazeno“. </w:t>
      </w:r>
    </w:p>
    <w:p w14:paraId="3289A2B6" w14:textId="2C981EFD" w:rsidR="00CC3749" w:rsidRDefault="00CC3749" w:rsidP="00CC3749">
      <w:pPr>
        <w:ind w:firstLine="708"/>
        <w:jc w:val="both"/>
      </w:pPr>
      <w:r w:rsidRPr="00FE4A86">
        <w:t>Dle</w:t>
      </w:r>
      <w:r w:rsidRPr="00115CAD">
        <w:t xml:space="preserve"> § 19a písemnou žádost o nahrazení zkoušky standardizovanou zkouškou podává žák řediteli školy nejpozději do </w:t>
      </w:r>
      <w:r w:rsidRPr="00FE4A86">
        <w:rPr>
          <w:u w:val="single"/>
        </w:rPr>
        <w:t>31. března</w:t>
      </w:r>
      <w:r w:rsidRPr="00115CAD">
        <w:t xml:space="preserve"> pro konání maturitní zkoušky v jarním zkušebním období a do </w:t>
      </w:r>
      <w:r w:rsidRPr="00FE4A86">
        <w:rPr>
          <w:u w:val="single"/>
        </w:rPr>
        <w:t>30. června</w:t>
      </w:r>
      <w:r w:rsidRPr="00115CAD">
        <w:t xml:space="preserve"> pro konání maturitní zkoušky v podzimním zkušebním období. Součástí žádosti je doklad o úspěšném vykonání standardizované zkoušky</w:t>
      </w:r>
      <w:r>
        <w:rPr>
          <w:b/>
          <w:bCs/>
        </w:rPr>
        <w:t xml:space="preserve"> (</w:t>
      </w:r>
      <w:r w:rsidRPr="00164C44">
        <w:rPr>
          <w:b/>
          <w:bCs/>
          <w:color w:val="EE0000"/>
        </w:rPr>
        <w:t xml:space="preserve">úředně ověřená kopie </w:t>
      </w:r>
      <w:r w:rsidRPr="00115CAD">
        <w:rPr>
          <w:b/>
          <w:bCs/>
          <w:color w:val="EE0000"/>
        </w:rPr>
        <w:t>certifikát</w:t>
      </w:r>
      <w:r>
        <w:rPr>
          <w:b/>
          <w:bCs/>
          <w:color w:val="EE0000"/>
        </w:rPr>
        <w:t>u</w:t>
      </w:r>
      <w:r w:rsidRPr="00115CAD">
        <w:rPr>
          <w:b/>
          <w:bCs/>
          <w:color w:val="EE0000"/>
        </w:rPr>
        <w:t xml:space="preserve"> </w:t>
      </w:r>
      <w:r>
        <w:rPr>
          <w:b/>
          <w:bCs/>
          <w:color w:val="EE0000"/>
        </w:rPr>
        <w:t>vč.</w:t>
      </w:r>
      <w:r w:rsidRPr="00115CAD">
        <w:rPr>
          <w:b/>
          <w:bCs/>
          <w:color w:val="EE0000"/>
        </w:rPr>
        <w:t xml:space="preserve"> doklad</w:t>
      </w:r>
      <w:r>
        <w:rPr>
          <w:b/>
          <w:bCs/>
          <w:color w:val="EE0000"/>
        </w:rPr>
        <w:t>u</w:t>
      </w:r>
      <w:r w:rsidRPr="00115CAD">
        <w:rPr>
          <w:b/>
          <w:bCs/>
          <w:color w:val="EE0000"/>
        </w:rPr>
        <w:t xml:space="preserve"> o průběhu a</w:t>
      </w:r>
      <w:r w:rsidR="00E654B8">
        <w:rPr>
          <w:b/>
          <w:bCs/>
          <w:color w:val="EE0000"/>
        </w:rPr>
        <w:t> </w:t>
      </w:r>
      <w:r w:rsidRPr="00115CAD">
        <w:rPr>
          <w:b/>
          <w:bCs/>
          <w:color w:val="EE0000"/>
        </w:rPr>
        <w:t>vyhodnocení této zkoušky</w:t>
      </w:r>
      <w:r>
        <w:rPr>
          <w:b/>
          <w:bCs/>
        </w:rPr>
        <w:t>)</w:t>
      </w:r>
      <w:r w:rsidRPr="00115CAD">
        <w:rPr>
          <w:b/>
          <w:bCs/>
        </w:rPr>
        <w:t>.</w:t>
      </w:r>
      <w:r w:rsidRPr="00892C19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</w:t>
      </w:r>
      <w:r w:rsidRPr="00FE4A86">
        <w:t>Ředitel školy sdělí žákovi do 14 dnů od podání žádosti, zda uznal nahrazení zkoušky; koná-li se zkouška nebo část zkoušky ze zkušebního předmětu, která má být nahrazena standardizovanou zkouškou, před uplynutím lhůty podle věty první, pak nejpozději do dne konání této zkoušky</w:t>
      </w:r>
      <w:r>
        <w:t>.</w:t>
      </w:r>
    </w:p>
    <w:p w14:paraId="684C2380" w14:textId="77777777" w:rsidR="00CC3749" w:rsidRDefault="00CC3749" w:rsidP="00CC3749">
      <w:pPr>
        <w:jc w:val="both"/>
      </w:pPr>
    </w:p>
    <w:p w14:paraId="653400B3" w14:textId="128A8CE7" w:rsidR="00CC3749" w:rsidRDefault="00CC3749" w:rsidP="00CC3749">
      <w:pPr>
        <w:jc w:val="both"/>
      </w:pPr>
      <w:r>
        <w:t>Příklad:</w:t>
      </w:r>
    </w:p>
    <w:p w14:paraId="170BB20A" w14:textId="77777777" w:rsidR="00CC3749" w:rsidRDefault="00CC3749" w:rsidP="00CC3749">
      <w:pPr>
        <w:jc w:val="both"/>
      </w:pPr>
      <w:r>
        <w:t>Metodika pro stanovení stupně prospěchu u zkoušek Cambridge:</w:t>
      </w:r>
    </w:p>
    <w:p w14:paraId="36B9E966" w14:textId="77777777" w:rsidR="00CC3749" w:rsidRDefault="00CC3749" w:rsidP="00CC3749">
      <w:pPr>
        <w:jc w:val="both"/>
      </w:pPr>
      <w:r>
        <w:rPr>
          <w:noProof/>
        </w:rPr>
        <w:lastRenderedPageBreak/>
        <w:drawing>
          <wp:inline distT="0" distB="0" distL="0" distR="0" wp14:anchorId="0409AE38" wp14:editId="026D5637">
            <wp:extent cx="5695950" cy="3926855"/>
            <wp:effectExtent l="0" t="0" r="0" b="0"/>
            <wp:docPr id="855532368" name="Obrázek 1" descr="Obsah obrázku text, snímek obrazovky, software, Počítačová ikon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32368" name="Obrázek 1" descr="Obsah obrázku text, snímek obrazovky, software, Počítačová ikona&#10;&#10;Obsah generovaný pomocí AI může být nesprávný."/>
                    <pic:cNvPicPr/>
                  </pic:nvPicPr>
                  <pic:blipFill rotWithShape="1">
                    <a:blip r:embed="rId7"/>
                    <a:srcRect l="23148" t="9405" r="6581" b="4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523" cy="3937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BB7A3" w14:textId="77777777" w:rsidR="00CC3749" w:rsidRDefault="00CC3749" w:rsidP="00CC3749">
      <w:pPr>
        <w:jc w:val="both"/>
      </w:pPr>
    </w:p>
    <w:p w14:paraId="2F00A9EE" w14:textId="77777777" w:rsidR="00CC3749" w:rsidRDefault="00CC3749" w:rsidP="00CC3749">
      <w:pPr>
        <w:jc w:val="both"/>
      </w:pPr>
      <w:r>
        <w:t xml:space="preserve">Na VOŠ, G, SPŠ a SOŠ je u </w:t>
      </w:r>
      <w:r w:rsidRPr="008B07D8">
        <w:rPr>
          <w:u w:val="single"/>
        </w:rPr>
        <w:t>gymnázia</w:t>
      </w:r>
      <w:r>
        <w:t xml:space="preserve"> stanoven v RVP i ŠVP výstupní certifikát z cizího jazyka na úrovni B2.</w:t>
      </w:r>
    </w:p>
    <w:p w14:paraId="4783CE67" w14:textId="77777777" w:rsidR="00CC3749" w:rsidRDefault="00CC3749" w:rsidP="00CC3749">
      <w:pPr>
        <w:jc w:val="both"/>
      </w:pPr>
      <w:r>
        <w:t xml:space="preserve">Tedy na základě klasifikace CAMBRIDGE BUDE UZNÁN u gymnázia </w:t>
      </w:r>
      <w:r w:rsidRPr="00FE4A86">
        <w:rPr>
          <w:b/>
          <w:bCs/>
        </w:rPr>
        <w:t xml:space="preserve">CERTIFIKÁT </w:t>
      </w:r>
      <w:r>
        <w:rPr>
          <w:b/>
          <w:bCs/>
        </w:rPr>
        <w:t xml:space="preserve">Level </w:t>
      </w:r>
      <w:proofErr w:type="gramStart"/>
      <w:r w:rsidRPr="00FE4A86">
        <w:rPr>
          <w:b/>
          <w:bCs/>
        </w:rPr>
        <w:t>B2</w:t>
      </w:r>
      <w:r>
        <w:rPr>
          <w:b/>
          <w:bCs/>
        </w:rPr>
        <w:t xml:space="preserve"> - B2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First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schools</w:t>
      </w:r>
      <w:proofErr w:type="spellEnd"/>
      <w:r>
        <w:rPr>
          <w:b/>
          <w:bCs/>
        </w:rPr>
        <w:t xml:space="preserve"> / B2 First a vyšší</w:t>
      </w:r>
      <w:r>
        <w:t xml:space="preserve">, přičemž bude stupeň klasifikace </w:t>
      </w:r>
      <w:r w:rsidRPr="00C55A33">
        <w:rPr>
          <w:b/>
          <w:bCs/>
        </w:rPr>
        <w:t>výborný.</w:t>
      </w:r>
    </w:p>
    <w:p w14:paraId="26920F13" w14:textId="77777777" w:rsidR="00CC3749" w:rsidRPr="00164C44" w:rsidRDefault="00CC3749" w:rsidP="00CC3749">
      <w:pPr>
        <w:jc w:val="both"/>
        <w:rPr>
          <w:color w:val="EE0000"/>
        </w:rPr>
      </w:pPr>
      <w:r w:rsidRPr="00164C44">
        <w:rPr>
          <w:color w:val="EE0000"/>
        </w:rPr>
        <w:t xml:space="preserve">Poznámka: Pozor B2 v úrovni </w:t>
      </w:r>
      <w:proofErr w:type="spellStart"/>
      <w:r w:rsidRPr="00164C44">
        <w:rPr>
          <w:color w:val="EE0000"/>
        </w:rPr>
        <w:t>Preliminary</w:t>
      </w:r>
      <w:proofErr w:type="spellEnd"/>
      <w:r w:rsidRPr="00164C44">
        <w:rPr>
          <w:color w:val="EE0000"/>
        </w:rPr>
        <w:t xml:space="preserve"> </w:t>
      </w:r>
      <w:r>
        <w:rPr>
          <w:color w:val="EE0000"/>
        </w:rPr>
        <w:t xml:space="preserve">a nižší </w:t>
      </w:r>
      <w:r w:rsidRPr="00164C44">
        <w:rPr>
          <w:color w:val="EE0000"/>
        </w:rPr>
        <w:t>nebude u gymnázia uznán!</w:t>
      </w:r>
    </w:p>
    <w:p w14:paraId="4C591495" w14:textId="77777777" w:rsidR="00CC3749" w:rsidRDefault="00CC3749" w:rsidP="00CC3749">
      <w:pPr>
        <w:jc w:val="both"/>
      </w:pPr>
      <w:r>
        <w:t xml:space="preserve">U ostatních oborů na základě výstupu stanoveného ŠVP bude uznán </w:t>
      </w:r>
      <w:r w:rsidRPr="00FE4A86">
        <w:rPr>
          <w:b/>
          <w:bCs/>
        </w:rPr>
        <w:t xml:space="preserve">CERTIFIKÁT </w:t>
      </w:r>
      <w:r>
        <w:rPr>
          <w:b/>
          <w:bCs/>
        </w:rPr>
        <w:t xml:space="preserve">Level </w:t>
      </w:r>
      <w:r w:rsidRPr="00FE4A86">
        <w:rPr>
          <w:b/>
          <w:bCs/>
        </w:rPr>
        <w:t>B1</w:t>
      </w:r>
      <w:r>
        <w:rPr>
          <w:b/>
          <w:bCs/>
        </w:rPr>
        <w:t xml:space="preserve"> – B1 </w:t>
      </w:r>
      <w:proofErr w:type="spellStart"/>
      <w:r>
        <w:rPr>
          <w:b/>
          <w:bCs/>
        </w:rPr>
        <w:t>Preliminary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schools</w:t>
      </w:r>
      <w:proofErr w:type="spellEnd"/>
      <w:r>
        <w:rPr>
          <w:b/>
          <w:bCs/>
        </w:rPr>
        <w:t xml:space="preserve"> / B1 </w:t>
      </w:r>
      <w:proofErr w:type="spellStart"/>
      <w:r>
        <w:rPr>
          <w:b/>
          <w:bCs/>
        </w:rPr>
        <w:t>Preliminary</w:t>
      </w:r>
      <w:proofErr w:type="spellEnd"/>
      <w:r>
        <w:rPr>
          <w:b/>
          <w:bCs/>
        </w:rPr>
        <w:t xml:space="preserve"> a vyšší</w:t>
      </w:r>
      <w:r>
        <w:t>,</w:t>
      </w:r>
      <w:r w:rsidRPr="00FE4A86">
        <w:t xml:space="preserve"> </w:t>
      </w:r>
      <w:r>
        <w:t xml:space="preserve">přičemž bude stupeň klasifikace </w:t>
      </w:r>
      <w:r w:rsidRPr="00C55A33">
        <w:rPr>
          <w:b/>
          <w:bCs/>
        </w:rPr>
        <w:t>výborný.</w:t>
      </w:r>
    </w:p>
    <w:p w14:paraId="10777950" w14:textId="77777777" w:rsidR="00CC3749" w:rsidRDefault="00CC3749" w:rsidP="00CC3749">
      <w:pPr>
        <w:jc w:val="both"/>
      </w:pPr>
    </w:p>
    <w:p w14:paraId="5275BC17" w14:textId="77777777" w:rsidR="00CC3749" w:rsidRPr="000568A5" w:rsidRDefault="00CC3749" w:rsidP="00CC3749">
      <w:pPr>
        <w:jc w:val="both"/>
        <w:rPr>
          <w:b/>
          <w:bCs/>
          <w:color w:val="EE0000"/>
        </w:rPr>
      </w:pPr>
      <w:r>
        <w:t xml:space="preserve">Obdobným způsobem se bude postupovat u ostatních certifikátů. </w:t>
      </w:r>
    </w:p>
    <w:p w14:paraId="09BDA9E2" w14:textId="77777777" w:rsidR="00CC3749" w:rsidRDefault="00CC3749" w:rsidP="00CC3749">
      <w:pPr>
        <w:jc w:val="both"/>
      </w:pPr>
    </w:p>
    <w:p w14:paraId="4C2AE951" w14:textId="77777777" w:rsidR="00CC3749" w:rsidRDefault="00CC3749" w:rsidP="00CC3749">
      <w:pPr>
        <w:jc w:val="both"/>
      </w:pPr>
    </w:p>
    <w:p w14:paraId="25459455" w14:textId="77777777" w:rsidR="00CC3749" w:rsidRDefault="00CC3749" w:rsidP="00CC3749">
      <w:pPr>
        <w:jc w:val="both"/>
      </w:pPr>
    </w:p>
    <w:p w14:paraId="7958346D" w14:textId="77777777" w:rsidR="00CC3749" w:rsidRDefault="00CC3749" w:rsidP="00CC3749">
      <w:pPr>
        <w:jc w:val="both"/>
      </w:pPr>
    </w:p>
    <w:p w14:paraId="7234289B" w14:textId="77777777" w:rsidR="00CC3749" w:rsidRDefault="00CC3749" w:rsidP="00CC3749">
      <w:pPr>
        <w:jc w:val="both"/>
      </w:pPr>
    </w:p>
    <w:p w14:paraId="58F9F472" w14:textId="77777777" w:rsidR="00CC3749" w:rsidRDefault="00CC3749" w:rsidP="00CC3749">
      <w:pPr>
        <w:jc w:val="both"/>
      </w:pPr>
    </w:p>
    <w:p w14:paraId="47E0389A" w14:textId="5606ABCE" w:rsidR="00CC3749" w:rsidRDefault="00CC3749" w:rsidP="00CC3749">
      <w:pPr>
        <w:jc w:val="both"/>
      </w:pPr>
      <w:r>
        <w:t xml:space="preserve">Pozn. </w:t>
      </w:r>
      <w:r w:rsidRPr="00CA1EC7">
        <w:t xml:space="preserve">Povinnou nebo nepovinnou zkoušku z cizího jazyka lze nahradit výsledkem standardizované zkoušky podle školského zákona dokládajícím jazykové znalosti žáka </w:t>
      </w:r>
      <w:r w:rsidRPr="00CA1EC7">
        <w:rPr>
          <w:b/>
          <w:bCs/>
        </w:rPr>
        <w:t xml:space="preserve">na jazykové úrovni stanovené rámcovým vzdělávacím programem daného oboru vzdělání, nebo na úrovni vyšší podle SERR, nejméně však na úrovni B1 podle SERR. </w:t>
      </w:r>
      <w:r w:rsidRPr="00CA1EC7">
        <w:t xml:space="preserve">Pro gymnázia musí být úroveň zkoušky </w:t>
      </w:r>
      <w:r w:rsidRPr="00CA1EC7">
        <w:rPr>
          <w:b/>
          <w:bCs/>
        </w:rPr>
        <w:t>minimálně B2 pro první cizí jazyk</w:t>
      </w:r>
      <w:r w:rsidRPr="00CA1EC7">
        <w:t>, jak vyplývá z rámcového vzdělávacího programu pro gymnázia.</w:t>
      </w:r>
    </w:p>
    <w:p w14:paraId="7FE84149" w14:textId="77777777" w:rsidR="00CC3749" w:rsidRDefault="00CC3749" w:rsidP="00CC3749">
      <w:pPr>
        <w:jc w:val="both"/>
      </w:pPr>
    </w:p>
    <w:p w14:paraId="5AEB72B8" w14:textId="77777777" w:rsidR="00CC3749" w:rsidRDefault="00CC3749" w:rsidP="00CC3749">
      <w:pPr>
        <w:jc w:val="both"/>
      </w:pPr>
      <w:r>
        <w:t xml:space="preserve">V Praze dne 10.9.2025     </w:t>
      </w:r>
      <w:r>
        <w:tab/>
      </w:r>
      <w:r>
        <w:tab/>
      </w:r>
      <w:r>
        <w:tab/>
      </w:r>
      <w:r>
        <w:tab/>
        <w:t xml:space="preserve">           </w:t>
      </w:r>
    </w:p>
    <w:p w14:paraId="3F770BA1" w14:textId="77777777" w:rsidR="00CC3749" w:rsidRDefault="00CC3749" w:rsidP="00CC3749">
      <w:pPr>
        <w:jc w:val="both"/>
      </w:pPr>
    </w:p>
    <w:p w14:paraId="6376E373" w14:textId="77777777" w:rsidR="00CC3749" w:rsidRDefault="00CC3749" w:rsidP="00CC3749">
      <w:pPr>
        <w:jc w:val="both"/>
      </w:pPr>
    </w:p>
    <w:p w14:paraId="0C1D8974" w14:textId="228DF8FF" w:rsidR="00CC3749" w:rsidRDefault="00CC3749" w:rsidP="00CC3749">
      <w:pPr>
        <w:spacing w:after="0"/>
        <w:jc w:val="both"/>
      </w:pPr>
      <w:r>
        <w:t>Mgr. Václav Krámek</w:t>
      </w:r>
    </w:p>
    <w:p w14:paraId="3B961419" w14:textId="492F3E1C" w:rsidR="00CC3749" w:rsidRDefault="00CC3749" w:rsidP="00CC3749">
      <w:pPr>
        <w:spacing w:after="0"/>
        <w:jc w:val="both"/>
      </w:pPr>
      <w:r>
        <w:t>ředitel školy</w:t>
      </w:r>
    </w:p>
    <w:p w14:paraId="642EEB66" w14:textId="77777777" w:rsidR="00CC3749" w:rsidRDefault="00CC3749" w:rsidP="00CC3749">
      <w:pPr>
        <w:jc w:val="both"/>
      </w:pPr>
    </w:p>
    <w:p w14:paraId="77099419" w14:textId="77777777" w:rsidR="00CC3749" w:rsidRDefault="00CC3749" w:rsidP="00CC3749">
      <w:pPr>
        <w:jc w:val="both"/>
      </w:pPr>
    </w:p>
    <w:p w14:paraId="45838070" w14:textId="77777777" w:rsidR="00CC3749" w:rsidRDefault="00CC3749" w:rsidP="00CC3749">
      <w:pPr>
        <w:jc w:val="both"/>
      </w:pPr>
      <w:r>
        <w:t xml:space="preserve">                                                              </w:t>
      </w:r>
    </w:p>
    <w:p w14:paraId="60E31E2E" w14:textId="77777777" w:rsidR="00CC3749" w:rsidRDefault="00CC3749" w:rsidP="00CC3749">
      <w:pPr>
        <w:jc w:val="both"/>
      </w:pPr>
      <w:r>
        <w:t xml:space="preserve">Příloha 1: </w:t>
      </w:r>
      <w:proofErr w:type="spellStart"/>
      <w:r>
        <w:t>pdf</w:t>
      </w:r>
      <w:proofErr w:type="spellEnd"/>
      <w:r>
        <w:t xml:space="preserve"> soubor z MŠMT kde jsou všechny standardizované zkoušky</w:t>
      </w:r>
    </w:p>
    <w:p w14:paraId="218ACF26" w14:textId="77777777" w:rsidR="00573881" w:rsidRPr="00CC3749" w:rsidRDefault="00573881" w:rsidP="00CC3749"/>
    <w:sectPr w:rsidR="00573881" w:rsidRPr="00CC37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2E9F7" w14:textId="77777777" w:rsidR="003464F8" w:rsidRDefault="003464F8" w:rsidP="00A366C5">
      <w:pPr>
        <w:spacing w:after="0" w:line="240" w:lineRule="auto"/>
      </w:pPr>
      <w:r>
        <w:separator/>
      </w:r>
    </w:p>
  </w:endnote>
  <w:endnote w:type="continuationSeparator" w:id="0">
    <w:p w14:paraId="14178114" w14:textId="77777777" w:rsidR="003464F8" w:rsidRDefault="003464F8" w:rsidP="00A3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0" w:type="dxa"/>
      <w:tblInd w:w="-560" w:type="dxa"/>
      <w:tblLayout w:type="fixed"/>
      <w:tblLook w:val="01E0" w:firstRow="1" w:lastRow="1" w:firstColumn="1" w:lastColumn="1" w:noHBand="0" w:noVBand="0"/>
    </w:tblPr>
    <w:tblGrid>
      <w:gridCol w:w="1100"/>
      <w:gridCol w:w="1733"/>
      <w:gridCol w:w="591"/>
      <w:gridCol w:w="2076"/>
      <w:gridCol w:w="760"/>
      <w:gridCol w:w="2140"/>
      <w:gridCol w:w="1900"/>
    </w:tblGrid>
    <w:tr w:rsidR="006A2943" w:rsidRPr="00A350E9" w14:paraId="02C3C951" w14:textId="77777777" w:rsidTr="00184C95">
      <w:trPr>
        <w:trHeight w:val="214"/>
      </w:trPr>
      <w:tc>
        <w:tcPr>
          <w:tcW w:w="1100" w:type="dxa"/>
          <w:tcBorders>
            <w:top w:val="single" w:sz="4" w:space="0" w:color="auto"/>
          </w:tcBorders>
          <w:vAlign w:val="bottom"/>
        </w:tcPr>
        <w:p w14:paraId="268025EF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telefon:</w:t>
          </w:r>
        </w:p>
      </w:tc>
      <w:tc>
        <w:tcPr>
          <w:tcW w:w="1733" w:type="dxa"/>
          <w:tcBorders>
            <w:top w:val="single" w:sz="4" w:space="0" w:color="auto"/>
          </w:tcBorders>
          <w:vAlign w:val="bottom"/>
        </w:tcPr>
        <w:p w14:paraId="1D3C12AD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224 919 990</w:t>
          </w:r>
        </w:p>
      </w:tc>
      <w:tc>
        <w:tcPr>
          <w:tcW w:w="591" w:type="dxa"/>
          <w:tcBorders>
            <w:top w:val="single" w:sz="4" w:space="0" w:color="auto"/>
          </w:tcBorders>
          <w:vAlign w:val="bottom"/>
        </w:tcPr>
        <w:p w14:paraId="24A529F3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IČ:</w:t>
          </w:r>
        </w:p>
      </w:tc>
      <w:tc>
        <w:tcPr>
          <w:tcW w:w="2076" w:type="dxa"/>
          <w:tcBorders>
            <w:top w:val="single" w:sz="4" w:space="0" w:color="auto"/>
          </w:tcBorders>
          <w:vAlign w:val="bottom"/>
        </w:tcPr>
        <w:p w14:paraId="6F472478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61385930</w:t>
          </w:r>
        </w:p>
      </w:tc>
      <w:tc>
        <w:tcPr>
          <w:tcW w:w="760" w:type="dxa"/>
          <w:tcBorders>
            <w:top w:val="single" w:sz="4" w:space="0" w:color="auto"/>
          </w:tcBorders>
          <w:vAlign w:val="bottom"/>
        </w:tcPr>
        <w:p w14:paraId="174EFD97" w14:textId="2A6991DE" w:rsidR="006A2943" w:rsidRPr="00184C95" w:rsidRDefault="00184C95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e-mail</w:t>
          </w:r>
          <w:r w:rsidR="006A2943" w:rsidRPr="00184C95">
            <w:rPr>
              <w:sz w:val="16"/>
              <w:szCs w:val="16"/>
            </w:rPr>
            <w:t>:</w:t>
          </w:r>
        </w:p>
      </w:tc>
      <w:tc>
        <w:tcPr>
          <w:tcW w:w="2140" w:type="dxa"/>
          <w:tcBorders>
            <w:top w:val="single" w:sz="4" w:space="0" w:color="auto"/>
            <w:left w:val="nil"/>
          </w:tcBorders>
          <w:vAlign w:val="bottom"/>
        </w:tcPr>
        <w:p w14:paraId="4C635635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info@podskalska.cz</w:t>
          </w:r>
        </w:p>
      </w:tc>
      <w:tc>
        <w:tcPr>
          <w:tcW w:w="1900" w:type="dxa"/>
          <w:tcBorders>
            <w:top w:val="single" w:sz="4" w:space="0" w:color="auto"/>
          </w:tcBorders>
          <w:vAlign w:val="bottom"/>
        </w:tcPr>
        <w:p w14:paraId="19EF0C9E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zřizovatel: hl. m. Praha</w:t>
          </w:r>
        </w:p>
      </w:tc>
    </w:tr>
    <w:tr w:rsidR="006A2943" w:rsidRPr="00A350E9" w14:paraId="298735E9" w14:textId="77777777" w:rsidTr="00184C95">
      <w:trPr>
        <w:trHeight w:val="273"/>
      </w:trPr>
      <w:tc>
        <w:tcPr>
          <w:tcW w:w="1100" w:type="dxa"/>
          <w:vAlign w:val="bottom"/>
        </w:tcPr>
        <w:p w14:paraId="2C0ED995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</w:p>
      </w:tc>
      <w:tc>
        <w:tcPr>
          <w:tcW w:w="1733" w:type="dxa"/>
          <w:vAlign w:val="bottom"/>
        </w:tcPr>
        <w:p w14:paraId="50BDE29A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224 921 896</w:t>
          </w:r>
        </w:p>
      </w:tc>
      <w:tc>
        <w:tcPr>
          <w:tcW w:w="591" w:type="dxa"/>
          <w:vAlign w:val="bottom"/>
        </w:tcPr>
        <w:p w14:paraId="1FAB04A4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DIČ:</w:t>
          </w:r>
        </w:p>
      </w:tc>
      <w:tc>
        <w:tcPr>
          <w:tcW w:w="2076" w:type="dxa"/>
          <w:tcBorders>
            <w:left w:val="nil"/>
          </w:tcBorders>
          <w:vAlign w:val="bottom"/>
        </w:tcPr>
        <w:p w14:paraId="7EDDC11F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CZ61385930</w:t>
          </w:r>
        </w:p>
      </w:tc>
      <w:tc>
        <w:tcPr>
          <w:tcW w:w="760" w:type="dxa"/>
          <w:vAlign w:val="bottom"/>
        </w:tcPr>
        <w:p w14:paraId="1C46AF49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www:</w:t>
          </w:r>
        </w:p>
      </w:tc>
      <w:tc>
        <w:tcPr>
          <w:tcW w:w="2140" w:type="dxa"/>
          <w:tcBorders>
            <w:left w:val="nil"/>
          </w:tcBorders>
          <w:vAlign w:val="bottom"/>
        </w:tcPr>
        <w:p w14:paraId="5EBF4215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www.podskalska.cz</w:t>
          </w:r>
        </w:p>
      </w:tc>
      <w:tc>
        <w:tcPr>
          <w:tcW w:w="1900" w:type="dxa"/>
          <w:vMerge w:val="restart"/>
          <w:vAlign w:val="bottom"/>
        </w:tcPr>
        <w:p w14:paraId="6A57132B" w14:textId="77777777" w:rsidR="006A2943" w:rsidRDefault="006A2943" w:rsidP="006A2943">
          <w:pPr>
            <w:pStyle w:val="Zpat"/>
            <w:tabs>
              <w:tab w:val="clear" w:pos="4536"/>
              <w:tab w:val="clear" w:pos="9072"/>
            </w:tabs>
            <w:jc w:val="right"/>
          </w:pPr>
          <w:r>
            <w:rPr>
              <w:noProof/>
              <w:sz w:val="26"/>
              <w:szCs w:val="26"/>
            </w:rPr>
            <w:drawing>
              <wp:inline distT="0" distB="0" distL="0" distR="0" wp14:anchorId="0CF487AD" wp14:editId="1C05AE66">
                <wp:extent cx="504825" cy="504825"/>
                <wp:effectExtent l="0" t="0" r="0" b="0"/>
                <wp:docPr id="4" name="obrázek 2" descr="lg-pra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g-pra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2943" w:rsidRPr="00A350E9" w14:paraId="70123CBE" w14:textId="77777777" w:rsidTr="00184C95">
      <w:trPr>
        <w:trHeight w:val="273"/>
      </w:trPr>
      <w:tc>
        <w:tcPr>
          <w:tcW w:w="1100" w:type="dxa"/>
          <w:vAlign w:val="bottom"/>
        </w:tcPr>
        <w:p w14:paraId="432BE497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</w:p>
      </w:tc>
      <w:tc>
        <w:tcPr>
          <w:tcW w:w="1733" w:type="dxa"/>
          <w:vAlign w:val="bottom"/>
        </w:tcPr>
        <w:p w14:paraId="05ED507F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221 595 400</w:t>
          </w:r>
        </w:p>
      </w:tc>
      <w:tc>
        <w:tcPr>
          <w:tcW w:w="2667" w:type="dxa"/>
          <w:gridSpan w:val="2"/>
          <w:vAlign w:val="bottom"/>
        </w:tcPr>
        <w:p w14:paraId="7C35D13B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bankovní spojení:</w:t>
          </w:r>
        </w:p>
      </w:tc>
      <w:tc>
        <w:tcPr>
          <w:tcW w:w="2900" w:type="dxa"/>
          <w:gridSpan w:val="2"/>
          <w:vAlign w:val="bottom"/>
        </w:tcPr>
        <w:p w14:paraId="37A8AE02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</w:p>
      </w:tc>
      <w:tc>
        <w:tcPr>
          <w:tcW w:w="1900" w:type="dxa"/>
          <w:vMerge/>
          <w:vAlign w:val="bottom"/>
        </w:tcPr>
        <w:p w14:paraId="5D285A04" w14:textId="77777777" w:rsidR="006A2943" w:rsidRDefault="006A2943" w:rsidP="006A2943">
          <w:pPr>
            <w:pStyle w:val="Zpat"/>
            <w:tabs>
              <w:tab w:val="clear" w:pos="4536"/>
              <w:tab w:val="clear" w:pos="9072"/>
            </w:tabs>
          </w:pPr>
        </w:p>
      </w:tc>
    </w:tr>
    <w:tr w:rsidR="006A2943" w:rsidRPr="00A350E9" w14:paraId="02DF4429" w14:textId="77777777" w:rsidTr="00184C95">
      <w:trPr>
        <w:trHeight w:val="273"/>
      </w:trPr>
      <w:tc>
        <w:tcPr>
          <w:tcW w:w="1100" w:type="dxa"/>
          <w:vAlign w:val="bottom"/>
        </w:tcPr>
        <w:p w14:paraId="06B13771" w14:textId="66B39184" w:rsidR="006A2943" w:rsidRPr="00184C95" w:rsidRDefault="008B0D37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datová </w:t>
          </w:r>
          <w:proofErr w:type="spellStart"/>
          <w:r>
            <w:rPr>
              <w:sz w:val="16"/>
              <w:szCs w:val="16"/>
            </w:rPr>
            <w:t>schr</w:t>
          </w:r>
          <w:proofErr w:type="spellEnd"/>
          <w:r>
            <w:rPr>
              <w:sz w:val="16"/>
              <w:szCs w:val="16"/>
            </w:rPr>
            <w:t>.</w:t>
          </w:r>
          <w:r w:rsidR="006A2943" w:rsidRPr="00184C95">
            <w:rPr>
              <w:sz w:val="16"/>
              <w:szCs w:val="16"/>
            </w:rPr>
            <w:t>:</w:t>
          </w:r>
        </w:p>
      </w:tc>
      <w:tc>
        <w:tcPr>
          <w:tcW w:w="1733" w:type="dxa"/>
          <w:vAlign w:val="bottom"/>
        </w:tcPr>
        <w:p w14:paraId="57A8AB9D" w14:textId="64C771EE" w:rsidR="006A2943" w:rsidRPr="00184C95" w:rsidRDefault="008B0D37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665nfrx</w:t>
          </w:r>
        </w:p>
      </w:tc>
      <w:tc>
        <w:tcPr>
          <w:tcW w:w="2667" w:type="dxa"/>
          <w:gridSpan w:val="2"/>
          <w:vAlign w:val="bottom"/>
        </w:tcPr>
        <w:p w14:paraId="7CCC7D66" w14:textId="77777777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>PPF banka, a. s., Praha 1</w:t>
          </w:r>
        </w:p>
      </w:tc>
      <w:tc>
        <w:tcPr>
          <w:tcW w:w="2900" w:type="dxa"/>
          <w:gridSpan w:val="2"/>
          <w:vAlign w:val="bottom"/>
        </w:tcPr>
        <w:p w14:paraId="4BF3AA50" w14:textId="040B25BC" w:rsidR="006A2943" w:rsidRPr="00184C95" w:rsidRDefault="006A2943" w:rsidP="006A2943">
          <w:pPr>
            <w:pStyle w:val="Zpat"/>
            <w:tabs>
              <w:tab w:val="clear" w:pos="4536"/>
              <w:tab w:val="clear" w:pos="9072"/>
            </w:tabs>
            <w:rPr>
              <w:sz w:val="16"/>
              <w:szCs w:val="16"/>
            </w:rPr>
          </w:pPr>
          <w:r w:rsidRPr="00184C95">
            <w:rPr>
              <w:sz w:val="16"/>
              <w:szCs w:val="16"/>
            </w:rPr>
            <w:t xml:space="preserve">č. </w:t>
          </w:r>
          <w:proofErr w:type="spellStart"/>
          <w:r w:rsidRPr="00184C95">
            <w:rPr>
              <w:sz w:val="16"/>
              <w:szCs w:val="16"/>
            </w:rPr>
            <w:t>ú.</w:t>
          </w:r>
          <w:proofErr w:type="spellEnd"/>
          <w:r w:rsidRPr="00184C95">
            <w:rPr>
              <w:sz w:val="16"/>
              <w:szCs w:val="16"/>
            </w:rPr>
            <w:t>: 20019</w:t>
          </w:r>
          <w:r w:rsidR="008B0D37">
            <w:rPr>
              <w:sz w:val="16"/>
              <w:szCs w:val="16"/>
            </w:rPr>
            <w:t>1</w:t>
          </w:r>
          <w:r w:rsidRPr="00184C95">
            <w:rPr>
              <w:sz w:val="16"/>
              <w:szCs w:val="16"/>
            </w:rPr>
            <w:t>000</w:t>
          </w:r>
          <w:r w:rsidR="008B0D37">
            <w:rPr>
              <w:sz w:val="16"/>
              <w:szCs w:val="16"/>
            </w:rPr>
            <w:t>5</w:t>
          </w:r>
          <w:r w:rsidRPr="00184C95">
            <w:rPr>
              <w:sz w:val="16"/>
              <w:szCs w:val="16"/>
            </w:rPr>
            <w:t>/6000</w:t>
          </w:r>
        </w:p>
      </w:tc>
      <w:tc>
        <w:tcPr>
          <w:tcW w:w="1900" w:type="dxa"/>
          <w:vMerge/>
          <w:vAlign w:val="bottom"/>
        </w:tcPr>
        <w:p w14:paraId="5DD9AD6E" w14:textId="77777777" w:rsidR="006A2943" w:rsidRPr="00FF6371" w:rsidRDefault="006A2943" w:rsidP="006A2943">
          <w:pPr>
            <w:pStyle w:val="Zpat"/>
            <w:tabs>
              <w:tab w:val="clear" w:pos="4536"/>
              <w:tab w:val="clear" w:pos="9072"/>
            </w:tabs>
          </w:pPr>
        </w:p>
      </w:tc>
    </w:tr>
  </w:tbl>
  <w:p w14:paraId="4A467B49" w14:textId="77777777" w:rsidR="006A2943" w:rsidRDefault="006A2943" w:rsidP="006A2943">
    <w:pPr>
      <w:pStyle w:val="Zpat"/>
    </w:pPr>
  </w:p>
  <w:p w14:paraId="40E63D86" w14:textId="77777777" w:rsidR="006A2943" w:rsidRDefault="006A29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91FD" w14:textId="77777777" w:rsidR="003464F8" w:rsidRDefault="003464F8" w:rsidP="00A366C5">
      <w:pPr>
        <w:spacing w:after="0" w:line="240" w:lineRule="auto"/>
      </w:pPr>
      <w:r>
        <w:separator/>
      </w:r>
    </w:p>
  </w:footnote>
  <w:footnote w:type="continuationSeparator" w:id="0">
    <w:p w14:paraId="35B8A092" w14:textId="77777777" w:rsidR="003464F8" w:rsidRDefault="003464F8" w:rsidP="00A3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42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00"/>
      <w:gridCol w:w="5900"/>
      <w:gridCol w:w="2307"/>
    </w:tblGrid>
    <w:tr w:rsidR="006A2943" w:rsidRPr="00A350E9" w14:paraId="3CC74F84" w14:textId="77777777" w:rsidTr="006A2943">
      <w:trPr>
        <w:trHeight w:val="951"/>
      </w:trPr>
      <w:tc>
        <w:tcPr>
          <w:tcW w:w="2000" w:type="dxa"/>
        </w:tcPr>
        <w:p w14:paraId="0B0F35E6" w14:textId="77777777" w:rsidR="006A2943" w:rsidRPr="00A350E9" w:rsidRDefault="006A2943" w:rsidP="006A2943">
          <w:pPr>
            <w:spacing w:after="0"/>
            <w:rPr>
              <w:sz w:val="26"/>
              <w:szCs w:val="26"/>
            </w:rPr>
          </w:pPr>
          <w:r>
            <w:rPr>
              <w:noProof/>
              <w:sz w:val="26"/>
              <w:szCs w:val="26"/>
            </w:rPr>
            <w:drawing>
              <wp:inline distT="0" distB="0" distL="0" distR="0" wp14:anchorId="45425EC2" wp14:editId="1E3A1BAF">
                <wp:extent cx="752475" cy="542925"/>
                <wp:effectExtent l="0" t="0" r="0" b="0"/>
                <wp:docPr id="3" name="obrázek 1" descr="Logo-slou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lo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0" w:type="dxa"/>
        </w:tcPr>
        <w:p w14:paraId="619370C0" w14:textId="359D03C6" w:rsidR="006A2943" w:rsidRPr="00A350E9" w:rsidRDefault="006A2943" w:rsidP="006A2943">
          <w:pPr>
            <w:pStyle w:val="Zahlavi1"/>
            <w:rPr>
              <w:szCs w:val="26"/>
            </w:rPr>
          </w:pPr>
          <w:r w:rsidRPr="00A350E9">
            <w:rPr>
              <w:szCs w:val="26"/>
            </w:rPr>
            <w:t>Vyšší odborná škola</w:t>
          </w:r>
          <w:r>
            <w:t xml:space="preserve"> ekonomických studií</w:t>
          </w:r>
          <w:r>
            <w:rPr>
              <w:szCs w:val="26"/>
            </w:rPr>
            <w:t>, Gymnázium,</w:t>
          </w:r>
        </w:p>
        <w:p w14:paraId="7059586E" w14:textId="77777777" w:rsidR="006A2943" w:rsidRPr="00A350E9" w:rsidRDefault="006A2943" w:rsidP="006A2943">
          <w:pPr>
            <w:pStyle w:val="Zahlavi1"/>
            <w:rPr>
              <w:szCs w:val="26"/>
            </w:rPr>
          </w:pPr>
          <w:r w:rsidRPr="00A350E9">
            <w:rPr>
              <w:szCs w:val="26"/>
            </w:rPr>
            <w:t>Střední průmyslová škola</w:t>
          </w:r>
          <w:r>
            <w:t xml:space="preserve"> </w:t>
          </w:r>
          <w:r w:rsidRPr="00A350E9">
            <w:rPr>
              <w:szCs w:val="26"/>
            </w:rPr>
            <w:t>potravinářských technologií</w:t>
          </w:r>
          <w:r>
            <w:rPr>
              <w:szCs w:val="26"/>
            </w:rPr>
            <w:t xml:space="preserve"> a Střední odborná škola přírodovědná a veterinární</w:t>
          </w:r>
        </w:p>
        <w:p w14:paraId="2EA25645" w14:textId="77777777" w:rsidR="006A2943" w:rsidRPr="00A350E9" w:rsidRDefault="006A2943" w:rsidP="006A2943">
          <w:pPr>
            <w:pStyle w:val="Zahlavi1"/>
            <w:rPr>
              <w:b w:val="0"/>
              <w:bCs/>
              <w:sz w:val="18"/>
              <w:szCs w:val="18"/>
            </w:rPr>
          </w:pPr>
          <w:r w:rsidRPr="00A350E9">
            <w:rPr>
              <w:b w:val="0"/>
              <w:bCs/>
              <w:sz w:val="18"/>
              <w:szCs w:val="18"/>
            </w:rPr>
            <w:t>Podskalská 10, 128 46</w:t>
          </w:r>
          <w:r w:rsidRPr="00A350E9">
            <w:rPr>
              <w:rFonts w:ascii="Arial Unicode MS" w:eastAsia="Arial Unicode MS" w:hAnsi="Arial Unicode MS" w:cs="Arial Unicode MS"/>
              <w:b w:val="0"/>
              <w:bCs/>
              <w:sz w:val="18"/>
              <w:szCs w:val="18"/>
            </w:rPr>
            <w:t> </w:t>
          </w:r>
          <w:r w:rsidRPr="00A350E9">
            <w:rPr>
              <w:b w:val="0"/>
              <w:bCs/>
              <w:sz w:val="18"/>
              <w:szCs w:val="18"/>
            </w:rPr>
            <w:t>Praha 2</w:t>
          </w:r>
        </w:p>
      </w:tc>
      <w:tc>
        <w:tcPr>
          <w:tcW w:w="2307" w:type="dxa"/>
        </w:tcPr>
        <w:p w14:paraId="24D45488" w14:textId="77777777" w:rsidR="006A2943" w:rsidRPr="00B57850" w:rsidRDefault="006A2943" w:rsidP="006A2943">
          <w:pPr>
            <w:pStyle w:val="tajne"/>
          </w:pPr>
          <w:r w:rsidRPr="00B57850">
            <w:t>Nevyplňovat</w:t>
          </w:r>
          <w:r>
            <w:t>!</w:t>
          </w:r>
        </w:p>
        <w:p w14:paraId="00BBB97B" w14:textId="77777777" w:rsidR="006A2943" w:rsidRPr="00B57850" w:rsidRDefault="006A2943" w:rsidP="006A2943">
          <w:pPr>
            <w:pStyle w:val="tajne"/>
          </w:pPr>
          <w:r>
            <w:t>Určeno pro prezentační razítko!</w:t>
          </w:r>
        </w:p>
      </w:tc>
    </w:tr>
  </w:tbl>
  <w:p w14:paraId="2FBAA9BC" w14:textId="77777777" w:rsidR="006A2943" w:rsidRDefault="006A29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A6D50"/>
    <w:multiLevelType w:val="multilevel"/>
    <w:tmpl w:val="D93C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BC47E9"/>
    <w:multiLevelType w:val="multilevel"/>
    <w:tmpl w:val="FFEC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C54121"/>
    <w:multiLevelType w:val="hybridMultilevel"/>
    <w:tmpl w:val="260AB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2667">
    <w:abstractNumId w:val="2"/>
  </w:num>
  <w:num w:numId="2" w16cid:durableId="1336762055">
    <w:abstractNumId w:val="0"/>
  </w:num>
  <w:num w:numId="3" w16cid:durableId="29630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4F"/>
    <w:rsid w:val="000241F3"/>
    <w:rsid w:val="000562A6"/>
    <w:rsid w:val="00075BCC"/>
    <w:rsid w:val="00092F83"/>
    <w:rsid w:val="000A61D8"/>
    <w:rsid w:val="000D36C6"/>
    <w:rsid w:val="00117548"/>
    <w:rsid w:val="00184C95"/>
    <w:rsid w:val="00191E50"/>
    <w:rsid w:val="0019672C"/>
    <w:rsid w:val="001A79B2"/>
    <w:rsid w:val="001B2C5B"/>
    <w:rsid w:val="002C611C"/>
    <w:rsid w:val="002D0E93"/>
    <w:rsid w:val="002E2B17"/>
    <w:rsid w:val="003464F8"/>
    <w:rsid w:val="00391476"/>
    <w:rsid w:val="003B4DED"/>
    <w:rsid w:val="003D1D8B"/>
    <w:rsid w:val="00436680"/>
    <w:rsid w:val="004855E6"/>
    <w:rsid w:val="004C19D1"/>
    <w:rsid w:val="004D6F25"/>
    <w:rsid w:val="004E6A2A"/>
    <w:rsid w:val="005348DD"/>
    <w:rsid w:val="00552C8B"/>
    <w:rsid w:val="00573881"/>
    <w:rsid w:val="005E1362"/>
    <w:rsid w:val="005F0EE6"/>
    <w:rsid w:val="005F7698"/>
    <w:rsid w:val="006A2943"/>
    <w:rsid w:val="007021D3"/>
    <w:rsid w:val="00707C01"/>
    <w:rsid w:val="00751C8F"/>
    <w:rsid w:val="00780C8B"/>
    <w:rsid w:val="008B0D37"/>
    <w:rsid w:val="008C6074"/>
    <w:rsid w:val="009A4E4F"/>
    <w:rsid w:val="00A24039"/>
    <w:rsid w:val="00A366C5"/>
    <w:rsid w:val="00AF5664"/>
    <w:rsid w:val="00AF6C93"/>
    <w:rsid w:val="00B03D98"/>
    <w:rsid w:val="00B20F5F"/>
    <w:rsid w:val="00B72964"/>
    <w:rsid w:val="00BE22AB"/>
    <w:rsid w:val="00BF58C3"/>
    <w:rsid w:val="00C462BC"/>
    <w:rsid w:val="00C57D46"/>
    <w:rsid w:val="00C71CA5"/>
    <w:rsid w:val="00C74383"/>
    <w:rsid w:val="00CA28D1"/>
    <w:rsid w:val="00CC3749"/>
    <w:rsid w:val="00CE4CB9"/>
    <w:rsid w:val="00CF6021"/>
    <w:rsid w:val="00D516ED"/>
    <w:rsid w:val="00D7181F"/>
    <w:rsid w:val="00DF73DE"/>
    <w:rsid w:val="00E00DC4"/>
    <w:rsid w:val="00E654B8"/>
    <w:rsid w:val="00E678CE"/>
    <w:rsid w:val="00E74D40"/>
    <w:rsid w:val="00E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91D7C"/>
  <w15:chartTrackingRefBased/>
  <w15:docId w15:val="{52CB73CB-8B29-4F73-84BB-C23A1E48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749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6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C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3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66C5"/>
  </w:style>
  <w:style w:type="paragraph" w:styleId="Zpat">
    <w:name w:val="footer"/>
    <w:basedOn w:val="Normln"/>
    <w:link w:val="ZpatChar"/>
    <w:uiPriority w:val="99"/>
    <w:unhideWhenUsed/>
    <w:rsid w:val="00A3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66C5"/>
  </w:style>
  <w:style w:type="paragraph" w:customStyle="1" w:styleId="tajne">
    <w:name w:val="tajne"/>
    <w:basedOn w:val="Normln"/>
    <w:rsid w:val="006A2943"/>
    <w:pPr>
      <w:spacing w:after="0" w:line="240" w:lineRule="auto"/>
      <w:jc w:val="center"/>
    </w:pPr>
    <w:rPr>
      <w:rFonts w:ascii="Arial" w:eastAsia="Times New Roman" w:hAnsi="Arial" w:cs="Arial"/>
      <w:b/>
      <w:i/>
      <w:vanish/>
      <w:color w:val="FF0000"/>
      <w:sz w:val="16"/>
      <w:szCs w:val="16"/>
      <w:lang w:eastAsia="cs-CZ"/>
    </w:rPr>
  </w:style>
  <w:style w:type="paragraph" w:customStyle="1" w:styleId="Zahlavi1">
    <w:name w:val="Zahlavi1"/>
    <w:basedOn w:val="Zhlav"/>
    <w:rsid w:val="006A2943"/>
    <w:pPr>
      <w:tabs>
        <w:tab w:val="clear" w:pos="9072"/>
        <w:tab w:val="right" w:pos="9984"/>
      </w:tabs>
      <w:jc w:val="center"/>
    </w:pPr>
    <w:rPr>
      <w:rFonts w:ascii="Arial" w:eastAsia="Times New Roman" w:hAnsi="Arial" w:cs="Arial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388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denisa.neubauerova</dc:creator>
  <cp:keywords/>
  <dc:description/>
  <cp:lastModifiedBy>Krámek Václav</cp:lastModifiedBy>
  <cp:revision>2</cp:revision>
  <cp:lastPrinted>2024-04-09T06:26:00Z</cp:lastPrinted>
  <dcterms:created xsi:type="dcterms:W3CDTF">2025-10-13T04:24:00Z</dcterms:created>
  <dcterms:modified xsi:type="dcterms:W3CDTF">2025-10-13T04:24:00Z</dcterms:modified>
</cp:coreProperties>
</file>